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8" w:rsidRDefault="00896402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-674370</wp:posOffset>
            </wp:positionV>
            <wp:extent cx="7562850" cy="10416540"/>
            <wp:effectExtent l="19050" t="0" r="0" b="0"/>
            <wp:wrapNone/>
            <wp:docPr id="1" name="Рисунок 1" descr="https://catherineasquithgallery.com/uploads/posts/2021-02/1613443259_29-p-fon-dlya-prezentatsii-pro-teatr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443259_29-p-fon-dlya-prezentatsii-pro-teatr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5D0818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5D0818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5D0818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5D0818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72"/>
          <w:szCs w:val="72"/>
        </w:rPr>
      </w:pPr>
    </w:p>
    <w:p w:rsidR="005D0818" w:rsidRDefault="005D0818" w:rsidP="005D0818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72"/>
          <w:szCs w:val="72"/>
        </w:rPr>
      </w:pPr>
      <w:r w:rsidRPr="005D0818">
        <w:rPr>
          <w:b/>
          <w:bCs/>
          <w:color w:val="002060"/>
          <w:sz w:val="72"/>
          <w:szCs w:val="72"/>
        </w:rPr>
        <w:t>«Развитие диалогической речи у детей дошкольного возраста через театрализованную деятельность»</w:t>
      </w:r>
    </w:p>
    <w:p w:rsidR="005D0818" w:rsidRDefault="005D0818" w:rsidP="005D0818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72"/>
          <w:szCs w:val="72"/>
        </w:rPr>
      </w:pPr>
    </w:p>
    <w:p w:rsidR="005D0818" w:rsidRPr="005D0818" w:rsidRDefault="005D0818" w:rsidP="00AF4ADC">
      <w:pPr>
        <w:pStyle w:val="a3"/>
        <w:spacing w:before="0" w:beforeAutospacing="0" w:after="192" w:afterAutospacing="0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Подготовила: воспитатель Власова Т.В.</w:t>
      </w: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5D0818" w:rsidRDefault="005D0818" w:rsidP="0033227B">
      <w:pPr>
        <w:pStyle w:val="a3"/>
        <w:spacing w:before="0" w:beforeAutospacing="0" w:after="192" w:afterAutospacing="0"/>
        <w:jc w:val="center"/>
        <w:rPr>
          <w:b/>
          <w:bCs/>
          <w:color w:val="002060"/>
          <w:sz w:val="32"/>
          <w:szCs w:val="32"/>
        </w:rPr>
      </w:pPr>
    </w:p>
    <w:p w:rsidR="00896402" w:rsidRDefault="00896402" w:rsidP="00896402">
      <w:pPr>
        <w:pStyle w:val="a3"/>
        <w:spacing w:before="0" w:beforeAutospacing="0" w:after="192" w:afterAutospacing="0"/>
        <w:rPr>
          <w:b/>
          <w:bCs/>
          <w:color w:val="002060"/>
          <w:sz w:val="32"/>
          <w:szCs w:val="32"/>
        </w:rPr>
      </w:pPr>
    </w:p>
    <w:p w:rsidR="0033227B" w:rsidRPr="0033227B" w:rsidRDefault="0033227B" w:rsidP="00896402">
      <w:pPr>
        <w:pStyle w:val="a3"/>
        <w:spacing w:before="0" w:beforeAutospacing="0" w:after="192" w:afterAutospacing="0"/>
        <w:jc w:val="center"/>
        <w:rPr>
          <w:color w:val="002060"/>
          <w:sz w:val="32"/>
          <w:szCs w:val="32"/>
        </w:rPr>
      </w:pPr>
      <w:r w:rsidRPr="0033227B">
        <w:rPr>
          <w:b/>
          <w:bCs/>
          <w:color w:val="002060"/>
          <w:sz w:val="32"/>
          <w:szCs w:val="32"/>
        </w:rPr>
        <w:lastRenderedPageBreak/>
        <w:t>«Развитие диалогической речи у детей дошкольного возраста через театрализованную деятельность»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  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 (В. А. Сухомлинский).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 xml:space="preserve">Каждый год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</w:t>
      </w:r>
      <w:proofErr w:type="spellStart"/>
      <w:r w:rsidRPr="0033227B">
        <w:t>Барби</w:t>
      </w:r>
      <w:proofErr w:type="spellEnd"/>
      <w:r w:rsidRPr="0033227B">
        <w:t>, у некоторых игровые приставки. Как же разбудить их души?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У таких детей ограниченный словарь, не усвоены грамматические нормы языка, дети пользуются простыми предложениями, состоящими из 2-3 слов.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Поэтому проблема развития речи детей дошкольного возраста остается одной из актуальных проблем на сегодняшний день.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Что же такое речь?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Речь — это важнейшая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   Речь выполняет многообразные функции в жизни ребенка. Основной и первоначальной является коммуникативная функция — назначение речи быть средством общения.  Диалогическая речь выступает как основная форма речевого общения, в недрах которой зарождается связная речь.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Процесс развития диалогической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Театрализованная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Именно в диалоге дети учатся самоорганизации, самодеятельности, самоконтролю.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 xml:space="preserve"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 ставят ребёнка перед необходимостью ясно, четко и понятно изъясняться. Поэтому участие детей в </w:t>
      </w:r>
      <w:r w:rsidRPr="0033227B">
        <w:lastRenderedPageBreak/>
        <w:t>театрализованных играх будет способствовать полноценному развитию всех сторон связной монологической речи, станет основной предпосылкой успешного обучения в школе.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возможным построение связных высказываний, разовьётся мышление, память, воображение. Речь станет эмоциональнее, выразительнее и содержательнее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 xml:space="preserve">На что направлена театрализованная деятельность? </w:t>
      </w:r>
      <w:proofErr w:type="gramStart"/>
      <w:r w:rsidRPr="0033227B">
        <w:t>На развитие у ее участников ощущений, чувств, эмоций; На развитие мышления, воображения, внимания, памяти; На развитие фантазии; На формирование волевых качеств; На развитие многих навыков и умений (речевых, коммуникативных, организаторских, двигательных и т.д.)</w:t>
      </w:r>
      <w:proofErr w:type="gramEnd"/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Влияние театрализованной игры на развитие речи ребенка.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 Театрализованная игра: Стимулирует активную речь за счет расширения словарного запаса; Ребенок усваивает богатство родного языка, его выразительные средства (динамику, темп, интонацию и др.); Совершенствует артикуляционный аппарат; Формируется диалогическая, эмоционально насыщенная, выразительная речь.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t>Речь ребенка и различные виды театра</w:t>
      </w:r>
      <w:r w:rsidRPr="0033227B">
        <w:t> 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t>Пальчиковый театр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proofErr w:type="gramStart"/>
      <w:r w:rsidRPr="0033227B">
        <w:t>Способствует развитию речи, внимания, памяти; формирует пространственные представления; развивает ловкость, точность, выразительность, координацию движений;  повышает работоспособность, тонус коры головного мозга.</w:t>
      </w:r>
      <w:proofErr w:type="gramEnd"/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Стимулирование кончиков пальцев, движение кистями рук, игра с пальцами ускоряют процесс речевого и умственного развития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t xml:space="preserve">Театр картинок и </w:t>
      </w:r>
      <w:proofErr w:type="spellStart"/>
      <w:r w:rsidRPr="0033227B">
        <w:rPr>
          <w:b/>
          <w:bCs/>
        </w:rPr>
        <w:t>фланелеграф</w:t>
      </w:r>
      <w:proofErr w:type="spellEnd"/>
      <w:r w:rsidRPr="0033227B">
        <w:t>.  Развивают творческие способности; Содействуют эстетическому воспитанию; Развивают ловкость, умение управлять своими движениями, концентрировать внимание на одном виде деятельности.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Действуя с различными картинками, у ребенка развивается мелкая моторика рук, что способствует более успешному и эффективному развитию речи.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t>Вязаный театр.</w:t>
      </w:r>
      <w:r w:rsidRPr="0033227B">
        <w:t xml:space="preserve"> Развивает </w:t>
      </w:r>
      <w:proofErr w:type="spellStart"/>
      <w:r w:rsidRPr="0033227B">
        <w:t>моторн</w:t>
      </w:r>
      <w:proofErr w:type="gramStart"/>
      <w:r w:rsidRPr="0033227B">
        <w:t>о</w:t>
      </w:r>
      <w:proofErr w:type="spellEnd"/>
      <w:r w:rsidRPr="0033227B">
        <w:t>-</w:t>
      </w:r>
      <w:proofErr w:type="gramEnd"/>
      <w:r w:rsidRPr="0033227B">
        <w:t xml:space="preserve"> двигательную, зрительную, слуховую координацию; Формирует творческие способности, артистизм; Обогащает пассивный и активный словарь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t>Конусный, настольный театр</w:t>
      </w:r>
      <w:r w:rsidRPr="0033227B">
        <w:t>. Помогает учить детей координировать движения рук и глаз; Сопровождать движения пальцев речью; Побуждает выражать свои эмоции посредством мимики и речи.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proofErr w:type="spellStart"/>
      <w:r w:rsidRPr="0033227B">
        <w:rPr>
          <w:b/>
          <w:bCs/>
        </w:rPr>
        <w:t>Театр-топотушки</w:t>
      </w:r>
      <w:proofErr w:type="spellEnd"/>
      <w:r w:rsidRPr="0033227B">
        <w:rPr>
          <w:b/>
          <w:bCs/>
        </w:rPr>
        <w:t>.</w:t>
      </w:r>
      <w:r w:rsidRPr="0033227B">
        <w:t> Помогает расширять словарный запас, подключая слуховое и тактильное восприятие; Знакомит с народным творчеством; Обучает навыкам общения, игры, счета.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t>Театр на перчатке</w:t>
      </w:r>
      <w:r w:rsidRPr="0033227B">
        <w:t>. Оказывает потрясающее терапевтическое воздействие: помогает бороться с нарушениями речи, неврозами; Помогает справиться с переживаниями, страхами; Перчаточная кукла передает весь спектр эмоций, которые испытывают дети.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lastRenderedPageBreak/>
        <w:t xml:space="preserve">Театр кукол </w:t>
      </w:r>
      <w:proofErr w:type="spellStart"/>
      <w:r w:rsidRPr="0033227B">
        <w:rPr>
          <w:b/>
          <w:bCs/>
        </w:rPr>
        <w:t>Би-ба-бо</w:t>
      </w:r>
      <w:proofErr w:type="spellEnd"/>
      <w:r w:rsidRPr="0033227B">
        <w:t xml:space="preserve">. Посредством куклы, одетой на руку, дети говорят о своих переживаниях, тревогах и радостях, поскольку полностью отождествляют себя </w:t>
      </w:r>
      <w:proofErr w:type="gramStart"/>
      <w:r w:rsidRPr="0033227B">
        <w:t xml:space="preserve">( </w:t>
      </w:r>
      <w:proofErr w:type="gramEnd"/>
      <w:r w:rsidRPr="0033227B">
        <w:t>свою руку) с куклой.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 xml:space="preserve">   При игре в кукольный театр, используя куклы </w:t>
      </w:r>
      <w:proofErr w:type="spellStart"/>
      <w:r w:rsidRPr="0033227B">
        <w:t>Би-ба-бо</w:t>
      </w:r>
      <w:proofErr w:type="spellEnd"/>
      <w:r w:rsidRPr="0033227B">
        <w:t>, невозможно играть молча!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rPr>
          <w:b/>
          <w:bCs/>
        </w:rPr>
        <w:t> Игра – драматизация.</w:t>
      </w:r>
      <w:r w:rsidRPr="0033227B">
        <w:t xml:space="preserve"> Самый «разговорный» вид </w:t>
      </w:r>
      <w:proofErr w:type="gramStart"/>
      <w:r w:rsidRPr="0033227B">
        <w:t>театрализованной</w:t>
      </w:r>
      <w:proofErr w:type="gramEnd"/>
      <w:r w:rsidRPr="0033227B">
        <w:t xml:space="preserve"> </w:t>
      </w:r>
      <w:proofErr w:type="spellStart"/>
      <w:r w:rsidRPr="0033227B">
        <w:t>деятельости</w:t>
      </w:r>
      <w:proofErr w:type="spellEnd"/>
      <w:r w:rsidRPr="0033227B">
        <w:t>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Целостное воздействие на личность ребенка: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Ни один другой вид театрализованной деятельности так не способствует развитию артистизма, выразительности движений и речи, как игр</w:t>
      </w:r>
      <w:proofErr w:type="gramStart"/>
      <w:r w:rsidRPr="0033227B">
        <w:t>а-</w:t>
      </w:r>
      <w:proofErr w:type="gramEnd"/>
      <w:r w:rsidRPr="0033227B">
        <w:t xml:space="preserve"> драматизация.</w:t>
      </w:r>
    </w:p>
    <w:p w:rsidR="0033227B" w:rsidRPr="0033227B" w:rsidRDefault="0033227B" w:rsidP="0033227B">
      <w:pPr>
        <w:pStyle w:val="a3"/>
        <w:spacing w:before="0" w:beforeAutospacing="0" w:after="192" w:afterAutospacing="0"/>
      </w:pPr>
      <w:r w:rsidRPr="0033227B">
        <w:t>Театрализованная деятельность-это… …не просто игра!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</w:p>
    <w:p w:rsidR="0033227B" w:rsidRPr="0033227B" w:rsidRDefault="0033227B" w:rsidP="0033227B">
      <w:pPr>
        <w:pStyle w:val="a3"/>
        <w:spacing w:before="0" w:beforeAutospacing="0" w:after="120" w:afterAutospacing="0"/>
      </w:pPr>
      <w:r w:rsidRPr="0033227B">
        <w:t> </w:t>
      </w:r>
    </w:p>
    <w:p w:rsidR="00511DB4" w:rsidRPr="0033227B" w:rsidRDefault="00896402">
      <w:pPr>
        <w:rPr>
          <w:rFonts w:ascii="Times New Roman" w:hAnsi="Times New Roman" w:cs="Times New Roman"/>
          <w:sz w:val="24"/>
          <w:szCs w:val="24"/>
        </w:rPr>
      </w:pPr>
    </w:p>
    <w:sectPr w:rsidR="00511DB4" w:rsidRPr="0033227B" w:rsidSect="008F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22"/>
    <w:rsid w:val="0033227B"/>
    <w:rsid w:val="005D0818"/>
    <w:rsid w:val="00765866"/>
    <w:rsid w:val="008676D8"/>
    <w:rsid w:val="00896402"/>
    <w:rsid w:val="008A2A22"/>
    <w:rsid w:val="008F77B8"/>
    <w:rsid w:val="00A50461"/>
    <w:rsid w:val="00AF4ADC"/>
    <w:rsid w:val="00DE5E82"/>
    <w:rsid w:val="00F2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2024-04-01T13:44:00Z</dcterms:created>
  <dcterms:modified xsi:type="dcterms:W3CDTF">2024-04-01T14:00:00Z</dcterms:modified>
</cp:coreProperties>
</file>